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1CFF" w:rsidRDefault="00E71CFF" w:rsidP="00E71CFF">
      <w:pPr>
        <w:pStyle w:val="ConsPlusNormal"/>
        <w:tabs>
          <w:tab w:val="left" w:pos="570"/>
        </w:tabs>
        <w:rPr>
          <w:noProof/>
        </w:rPr>
      </w:pPr>
      <w:r>
        <w:rPr>
          <w:noProof/>
        </w:rPr>
        <w:drawing>
          <wp:anchor distT="0" distB="0" distL="114300" distR="114300" simplePos="0" relativeHeight="251669504" behindDoc="1" locked="0" layoutInCell="1" allowOverlap="1" wp14:anchorId="2021BC6D" wp14:editId="49466C60">
            <wp:simplePos x="0" y="0"/>
            <wp:positionH relativeFrom="column">
              <wp:posOffset>-175895</wp:posOffset>
            </wp:positionH>
            <wp:positionV relativeFrom="paragraph">
              <wp:posOffset>-198755</wp:posOffset>
            </wp:positionV>
            <wp:extent cx="3276600" cy="3479800"/>
            <wp:effectExtent l="0" t="0" r="0" b="635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6600" cy="3479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71CFF" w:rsidRDefault="00E71CFF" w:rsidP="00E71CFF">
      <w:pPr>
        <w:spacing w:after="0" w:line="240" w:lineRule="auto"/>
        <w:ind w:firstLine="5103"/>
        <w:jc w:val="both"/>
        <w:rPr>
          <w:rFonts w:ascii="Times New Roman" w:hAnsi="Times New Roman"/>
          <w:sz w:val="28"/>
          <w:szCs w:val="28"/>
        </w:rPr>
      </w:pPr>
    </w:p>
    <w:p w:rsidR="00E71CFF" w:rsidRDefault="00E71CFF" w:rsidP="00E71CFF">
      <w:pPr>
        <w:spacing w:after="0" w:line="240" w:lineRule="auto"/>
        <w:ind w:firstLine="5103"/>
        <w:jc w:val="both"/>
        <w:rPr>
          <w:rFonts w:ascii="Times New Roman" w:hAnsi="Times New Roman"/>
          <w:sz w:val="28"/>
          <w:szCs w:val="28"/>
        </w:rPr>
      </w:pPr>
    </w:p>
    <w:p w:rsidR="00E71CFF" w:rsidRPr="00E71CFF" w:rsidRDefault="00E71CFF" w:rsidP="00E71CFF">
      <w:pPr>
        <w:spacing w:after="0" w:line="240" w:lineRule="auto"/>
        <w:ind w:firstLine="5103"/>
        <w:jc w:val="both"/>
        <w:rPr>
          <w:rFonts w:ascii="Times New Roman" w:hAnsi="Times New Roman"/>
          <w:sz w:val="8"/>
          <w:szCs w:val="28"/>
        </w:rPr>
      </w:pPr>
    </w:p>
    <w:p w:rsidR="00CD7196" w:rsidRDefault="00270030" w:rsidP="00BB7EAD">
      <w:pPr>
        <w:spacing w:after="0" w:line="240" w:lineRule="auto"/>
        <w:ind w:left="4962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Руководителям </w:t>
      </w:r>
    </w:p>
    <w:p w:rsidR="00BB7EAD" w:rsidRDefault="00270030" w:rsidP="00BB7EAD">
      <w:pPr>
        <w:spacing w:after="0" w:line="240" w:lineRule="auto"/>
        <w:ind w:left="4962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образовательных организаций высшего образования </w:t>
      </w:r>
      <w:r w:rsidR="00D07F06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и научных организаций</w:t>
      </w:r>
    </w:p>
    <w:p w:rsidR="00BB7EAD" w:rsidRDefault="00BB7EAD" w:rsidP="00BB7EAD">
      <w:pPr>
        <w:spacing w:after="0" w:line="240" w:lineRule="auto"/>
        <w:ind w:left="4962"/>
        <w:rPr>
          <w:rFonts w:ascii="Times New Roman" w:hAnsi="Times New Roman"/>
          <w:sz w:val="28"/>
        </w:rPr>
      </w:pPr>
    </w:p>
    <w:p w:rsidR="00E71CFF" w:rsidRDefault="00E71CFF" w:rsidP="00E71CFF">
      <w:pPr>
        <w:pStyle w:val="ConsPlusNormal"/>
        <w:jc w:val="center"/>
        <w:rPr>
          <w:noProof/>
        </w:rPr>
      </w:pPr>
    </w:p>
    <w:p w:rsidR="00270030" w:rsidRDefault="00270030" w:rsidP="00E71CFF">
      <w:pPr>
        <w:pStyle w:val="ConsPlusNormal"/>
        <w:jc w:val="center"/>
        <w:rPr>
          <w:noProof/>
        </w:rPr>
      </w:pPr>
    </w:p>
    <w:p w:rsidR="00E71CFF" w:rsidRDefault="00E71CFF" w:rsidP="00E71CFF">
      <w:pPr>
        <w:pStyle w:val="ConsPlusNormal"/>
        <w:jc w:val="center"/>
        <w:rPr>
          <w:noProof/>
        </w:rPr>
      </w:pPr>
    </w:p>
    <w:p w:rsidR="00E71CFF" w:rsidRDefault="00E71CFF" w:rsidP="00E71CFF">
      <w:pPr>
        <w:spacing w:after="0" w:line="240" w:lineRule="auto"/>
        <w:rPr>
          <w:rFonts w:ascii="Times New Roman" w:hAnsi="Times New Roman"/>
          <w:sz w:val="28"/>
        </w:rPr>
      </w:pPr>
    </w:p>
    <w:p w:rsidR="00E71CFF" w:rsidRDefault="00E71CFF" w:rsidP="00E71CFF">
      <w:pPr>
        <w:spacing w:after="0"/>
        <w:rPr>
          <w:rFonts w:ascii="Times New Roman" w:hAnsi="Times New Roman"/>
          <w:sz w:val="28"/>
        </w:rPr>
      </w:pPr>
    </w:p>
    <w:p w:rsidR="00E71CFF" w:rsidRDefault="00E71CFF" w:rsidP="00E71CFF">
      <w:pPr>
        <w:spacing w:after="0"/>
        <w:rPr>
          <w:rFonts w:ascii="Times New Roman" w:hAnsi="Times New Roman"/>
          <w:sz w:val="28"/>
        </w:rPr>
      </w:pPr>
    </w:p>
    <w:p w:rsidR="00E71CFF" w:rsidRPr="00B834A6" w:rsidRDefault="00E71CFF" w:rsidP="00E71CFF">
      <w:pPr>
        <w:spacing w:after="0"/>
        <w:rPr>
          <w:rFonts w:ascii="Times New Roman" w:hAnsi="Times New Roman"/>
          <w:sz w:val="48"/>
        </w:rPr>
      </w:pPr>
    </w:p>
    <w:p w:rsidR="005B3CD3" w:rsidRDefault="005E72DE" w:rsidP="00A71AF7">
      <w:pPr>
        <w:spacing w:after="0" w:line="240" w:lineRule="auto"/>
        <w:rPr>
          <w:rFonts w:ascii="Times New Roman" w:hAnsi="Times New Roman"/>
          <w:sz w:val="24"/>
          <w:szCs w:val="20"/>
          <w:lang w:eastAsia="ru-RU"/>
        </w:rPr>
      </w:pPr>
      <w:r>
        <w:rPr>
          <w:rFonts w:ascii="Times New Roman" w:hAnsi="Times New Roman"/>
          <w:sz w:val="24"/>
          <w:szCs w:val="20"/>
          <w:lang w:eastAsia="ru-RU"/>
        </w:rPr>
        <w:t xml:space="preserve">О </w:t>
      </w:r>
      <w:r w:rsidR="00DB1015">
        <w:rPr>
          <w:rFonts w:ascii="Times New Roman" w:hAnsi="Times New Roman"/>
          <w:sz w:val="24"/>
          <w:szCs w:val="20"/>
          <w:lang w:eastAsia="ru-RU"/>
        </w:rPr>
        <w:t xml:space="preserve">Всероссийской </w:t>
      </w:r>
      <w:r w:rsidR="00B834A6">
        <w:rPr>
          <w:rFonts w:ascii="Times New Roman" w:hAnsi="Times New Roman"/>
          <w:sz w:val="24"/>
          <w:szCs w:val="20"/>
          <w:lang w:eastAsia="ru-RU"/>
        </w:rPr>
        <w:t>п</w:t>
      </w:r>
      <w:r w:rsidR="00DB1015">
        <w:rPr>
          <w:rFonts w:ascii="Times New Roman" w:hAnsi="Times New Roman"/>
          <w:sz w:val="24"/>
          <w:szCs w:val="20"/>
          <w:lang w:eastAsia="ru-RU"/>
        </w:rPr>
        <w:t xml:space="preserve">ремии </w:t>
      </w:r>
      <w:r w:rsidR="00BD7C4E">
        <w:rPr>
          <w:rFonts w:ascii="Times New Roman" w:hAnsi="Times New Roman"/>
          <w:sz w:val="24"/>
          <w:szCs w:val="20"/>
          <w:lang w:eastAsia="ru-RU"/>
        </w:rPr>
        <w:br/>
      </w:r>
      <w:r w:rsidR="00DB1015">
        <w:rPr>
          <w:rFonts w:ascii="Times New Roman" w:hAnsi="Times New Roman"/>
          <w:sz w:val="24"/>
          <w:szCs w:val="20"/>
          <w:lang w:eastAsia="ru-RU"/>
        </w:rPr>
        <w:t>«За верность науке»</w:t>
      </w:r>
    </w:p>
    <w:p w:rsidR="00CD7196" w:rsidRPr="00CD7196" w:rsidRDefault="00CD7196" w:rsidP="00A71AF7">
      <w:pPr>
        <w:spacing w:after="0" w:line="240" w:lineRule="auto"/>
        <w:rPr>
          <w:rFonts w:ascii="Times New Roman" w:hAnsi="Times New Roman"/>
          <w:sz w:val="32"/>
          <w:szCs w:val="20"/>
          <w:lang w:eastAsia="ru-RU"/>
        </w:rPr>
      </w:pPr>
    </w:p>
    <w:p w:rsidR="005C4BA7" w:rsidRDefault="00CD7196" w:rsidP="009405E4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9405E4">
        <w:rPr>
          <w:rFonts w:ascii="Times New Roman" w:hAnsi="Times New Roman"/>
          <w:sz w:val="28"/>
          <w:szCs w:val="28"/>
          <w:lang w:eastAsia="ru-RU"/>
        </w:rPr>
        <w:t>Уважаемые коллеги!</w:t>
      </w:r>
    </w:p>
    <w:p w:rsidR="00CD7196" w:rsidRPr="00CD7196" w:rsidRDefault="00CD7196" w:rsidP="00CD7196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/>
          <w:sz w:val="18"/>
          <w:szCs w:val="28"/>
          <w:lang w:eastAsia="ru-RU"/>
        </w:rPr>
      </w:pPr>
    </w:p>
    <w:p w:rsidR="00571078" w:rsidRPr="00571078" w:rsidRDefault="00571078" w:rsidP="00CD7196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571078">
        <w:rPr>
          <w:rFonts w:ascii="Times New Roman" w:hAnsi="Times New Roman"/>
          <w:sz w:val="28"/>
          <w:szCs w:val="28"/>
          <w:lang w:eastAsia="ru-RU"/>
        </w:rPr>
        <w:t xml:space="preserve">Министерство науки и высшего образования Российской Федерации </w:t>
      </w:r>
      <w:r w:rsidR="00356763">
        <w:rPr>
          <w:rFonts w:ascii="Times New Roman" w:hAnsi="Times New Roman"/>
          <w:sz w:val="28"/>
          <w:szCs w:val="28"/>
          <w:lang w:eastAsia="ru-RU"/>
        </w:rPr>
        <w:t xml:space="preserve">сообщает о проведении </w:t>
      </w:r>
      <w:r w:rsidRPr="00571078">
        <w:rPr>
          <w:rFonts w:ascii="Times New Roman" w:hAnsi="Times New Roman"/>
          <w:sz w:val="28"/>
          <w:szCs w:val="28"/>
          <w:lang w:eastAsia="ru-RU"/>
        </w:rPr>
        <w:t>XII Всероссийск</w:t>
      </w:r>
      <w:r w:rsidR="00356763">
        <w:rPr>
          <w:rFonts w:ascii="Times New Roman" w:hAnsi="Times New Roman"/>
          <w:sz w:val="28"/>
          <w:szCs w:val="28"/>
          <w:lang w:eastAsia="ru-RU"/>
        </w:rPr>
        <w:t>ой</w:t>
      </w:r>
      <w:r w:rsidRPr="00571078">
        <w:rPr>
          <w:rFonts w:ascii="Times New Roman" w:hAnsi="Times New Roman"/>
          <w:sz w:val="28"/>
          <w:szCs w:val="28"/>
          <w:lang w:eastAsia="ru-RU"/>
        </w:rPr>
        <w:t xml:space="preserve"> преми</w:t>
      </w:r>
      <w:r w:rsidR="00356763">
        <w:rPr>
          <w:rFonts w:ascii="Times New Roman" w:hAnsi="Times New Roman"/>
          <w:sz w:val="28"/>
          <w:szCs w:val="28"/>
          <w:lang w:eastAsia="ru-RU"/>
        </w:rPr>
        <w:t>и</w:t>
      </w:r>
      <w:r w:rsidRPr="00571078">
        <w:rPr>
          <w:rFonts w:ascii="Times New Roman" w:hAnsi="Times New Roman"/>
          <w:sz w:val="28"/>
          <w:szCs w:val="28"/>
          <w:lang w:eastAsia="ru-RU"/>
        </w:rPr>
        <w:t xml:space="preserve"> «За верность науке» </w:t>
      </w:r>
      <w:r w:rsidR="00356763">
        <w:rPr>
          <w:rFonts w:ascii="Times New Roman" w:hAnsi="Times New Roman"/>
          <w:sz w:val="28"/>
          <w:szCs w:val="28"/>
          <w:lang w:eastAsia="ru-RU"/>
        </w:rPr>
        <w:br/>
      </w:r>
      <w:r w:rsidRPr="00571078">
        <w:rPr>
          <w:rFonts w:ascii="Times New Roman" w:hAnsi="Times New Roman"/>
          <w:sz w:val="28"/>
          <w:szCs w:val="28"/>
          <w:lang w:eastAsia="ru-RU"/>
        </w:rPr>
        <w:t>(далее – Премия), являющ</w:t>
      </w:r>
      <w:r w:rsidR="00356763">
        <w:rPr>
          <w:rFonts w:ascii="Times New Roman" w:hAnsi="Times New Roman"/>
          <w:sz w:val="28"/>
          <w:szCs w:val="28"/>
          <w:lang w:eastAsia="ru-RU"/>
        </w:rPr>
        <w:t>ей</w:t>
      </w:r>
      <w:r w:rsidRPr="00571078">
        <w:rPr>
          <w:rFonts w:ascii="Times New Roman" w:hAnsi="Times New Roman"/>
          <w:sz w:val="28"/>
          <w:szCs w:val="28"/>
          <w:lang w:eastAsia="ru-RU"/>
        </w:rPr>
        <w:t>ся одним из ключевых</w:t>
      </w:r>
      <w:r>
        <w:rPr>
          <w:rFonts w:ascii="Times New Roman" w:hAnsi="Times New Roman"/>
          <w:sz w:val="28"/>
          <w:szCs w:val="28"/>
          <w:lang w:eastAsia="ru-RU"/>
        </w:rPr>
        <w:t xml:space="preserve"> мероприятий Десятилетия науки </w:t>
      </w:r>
      <w:r w:rsidRPr="00571078">
        <w:rPr>
          <w:rFonts w:ascii="Times New Roman" w:hAnsi="Times New Roman"/>
          <w:sz w:val="28"/>
          <w:szCs w:val="28"/>
          <w:lang w:eastAsia="ru-RU"/>
        </w:rPr>
        <w:t xml:space="preserve">и технологий, объявленного Президентом Российской Федерации. </w:t>
      </w:r>
    </w:p>
    <w:p w:rsidR="00571078" w:rsidRDefault="00571078" w:rsidP="00571078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571078">
        <w:rPr>
          <w:rFonts w:ascii="Times New Roman" w:hAnsi="Times New Roman"/>
          <w:sz w:val="28"/>
          <w:szCs w:val="28"/>
          <w:lang w:eastAsia="ru-RU"/>
        </w:rPr>
        <w:t>Премия имеет высокую значимость д</w:t>
      </w:r>
      <w:r w:rsidR="00420911">
        <w:rPr>
          <w:rFonts w:ascii="Times New Roman" w:hAnsi="Times New Roman"/>
          <w:sz w:val="28"/>
          <w:szCs w:val="28"/>
          <w:lang w:eastAsia="ru-RU"/>
        </w:rPr>
        <w:t xml:space="preserve">ля развития отечественной науки, </w:t>
      </w:r>
      <w:r w:rsidRPr="00571078">
        <w:rPr>
          <w:rFonts w:ascii="Times New Roman" w:hAnsi="Times New Roman"/>
          <w:sz w:val="28"/>
          <w:szCs w:val="28"/>
          <w:lang w:eastAsia="ru-RU"/>
        </w:rPr>
        <w:t xml:space="preserve">способствует формированию позитивного образа ученого, привлекает внимание молодежи к научно-технологической сфере </w:t>
      </w:r>
      <w:r w:rsidR="00420911">
        <w:rPr>
          <w:rFonts w:ascii="Times New Roman" w:hAnsi="Times New Roman"/>
          <w:sz w:val="28"/>
          <w:szCs w:val="28"/>
          <w:lang w:eastAsia="ru-RU"/>
        </w:rPr>
        <w:br/>
      </w:r>
      <w:r w:rsidRPr="00571078">
        <w:rPr>
          <w:rFonts w:ascii="Times New Roman" w:hAnsi="Times New Roman"/>
          <w:sz w:val="28"/>
          <w:szCs w:val="28"/>
          <w:lang w:eastAsia="ru-RU"/>
        </w:rPr>
        <w:t>и укрепляет доверие граждан к достижениям российской науки.</w:t>
      </w:r>
    </w:p>
    <w:p w:rsidR="00571078" w:rsidRDefault="00571078" w:rsidP="00E72E21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571078">
        <w:rPr>
          <w:rFonts w:ascii="Times New Roman" w:hAnsi="Times New Roman"/>
          <w:sz w:val="28"/>
          <w:szCs w:val="28"/>
          <w:lang w:eastAsia="ru-RU"/>
        </w:rPr>
        <w:t>Итоги Премии 2025 года показали высокий интере</w:t>
      </w:r>
      <w:r w:rsidR="00CD7196">
        <w:rPr>
          <w:rFonts w:ascii="Times New Roman" w:hAnsi="Times New Roman"/>
          <w:sz w:val="28"/>
          <w:szCs w:val="28"/>
          <w:lang w:eastAsia="ru-RU"/>
        </w:rPr>
        <w:t>с профессионального сообщества. П</w:t>
      </w:r>
      <w:r w:rsidRPr="00571078">
        <w:rPr>
          <w:rFonts w:ascii="Times New Roman" w:hAnsi="Times New Roman"/>
          <w:sz w:val="28"/>
          <w:szCs w:val="28"/>
          <w:lang w:eastAsia="ru-RU"/>
        </w:rPr>
        <w:t>оступило рекордное количе</w:t>
      </w:r>
      <w:r>
        <w:rPr>
          <w:rFonts w:ascii="Times New Roman" w:hAnsi="Times New Roman"/>
          <w:sz w:val="28"/>
          <w:szCs w:val="28"/>
          <w:lang w:eastAsia="ru-RU"/>
        </w:rPr>
        <w:t xml:space="preserve">ство заявок на участие – более </w:t>
      </w:r>
      <w:r w:rsidRPr="00571078">
        <w:rPr>
          <w:rFonts w:ascii="Times New Roman" w:hAnsi="Times New Roman"/>
          <w:sz w:val="28"/>
          <w:szCs w:val="28"/>
          <w:lang w:eastAsia="ru-RU"/>
        </w:rPr>
        <w:t xml:space="preserve">2 </w:t>
      </w:r>
      <w:r w:rsidR="00CD7196">
        <w:rPr>
          <w:rFonts w:ascii="Times New Roman" w:hAnsi="Times New Roman"/>
          <w:sz w:val="28"/>
          <w:szCs w:val="28"/>
          <w:lang w:eastAsia="ru-RU"/>
        </w:rPr>
        <w:t xml:space="preserve">тыс. </w:t>
      </w:r>
      <w:r w:rsidRPr="00571078">
        <w:rPr>
          <w:rFonts w:ascii="Times New Roman" w:hAnsi="Times New Roman"/>
          <w:sz w:val="28"/>
          <w:szCs w:val="28"/>
          <w:lang w:eastAsia="ru-RU"/>
        </w:rPr>
        <w:t>проектов из 81 субъекта Российской Федерации. Церемония награждения собрала ведущих ученых, государственных деятелей</w:t>
      </w:r>
      <w:r w:rsidR="00CD7196" w:rsidRPr="00CD71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CD7196">
        <w:rPr>
          <w:rFonts w:ascii="Times New Roman" w:hAnsi="Times New Roman"/>
          <w:sz w:val="28"/>
          <w:szCs w:val="28"/>
          <w:lang w:eastAsia="ru-RU"/>
        </w:rPr>
        <w:t xml:space="preserve">и </w:t>
      </w:r>
      <w:r w:rsidR="00CD7196" w:rsidRPr="00571078">
        <w:rPr>
          <w:rFonts w:ascii="Times New Roman" w:hAnsi="Times New Roman"/>
          <w:sz w:val="28"/>
          <w:szCs w:val="28"/>
          <w:lang w:eastAsia="ru-RU"/>
        </w:rPr>
        <w:t xml:space="preserve">представителей </w:t>
      </w:r>
      <w:r w:rsidR="00CD7196">
        <w:rPr>
          <w:rFonts w:ascii="Times New Roman" w:hAnsi="Times New Roman"/>
          <w:sz w:val="28"/>
          <w:szCs w:val="28"/>
          <w:lang w:eastAsia="ru-RU"/>
        </w:rPr>
        <w:t>средств массовой информации</w:t>
      </w:r>
      <w:r w:rsidRPr="00571078">
        <w:rPr>
          <w:rFonts w:ascii="Times New Roman" w:hAnsi="Times New Roman"/>
          <w:sz w:val="28"/>
          <w:szCs w:val="28"/>
          <w:lang w:eastAsia="ru-RU"/>
        </w:rPr>
        <w:t>, что подтвер</w:t>
      </w:r>
      <w:r w:rsidR="00CD7196">
        <w:rPr>
          <w:rFonts w:ascii="Times New Roman" w:hAnsi="Times New Roman"/>
          <w:sz w:val="28"/>
          <w:szCs w:val="28"/>
          <w:lang w:eastAsia="ru-RU"/>
        </w:rPr>
        <w:t xml:space="preserve">ждает </w:t>
      </w:r>
      <w:r w:rsidRPr="00571078">
        <w:rPr>
          <w:rFonts w:ascii="Times New Roman" w:hAnsi="Times New Roman"/>
          <w:sz w:val="28"/>
          <w:szCs w:val="28"/>
          <w:lang w:eastAsia="ru-RU"/>
        </w:rPr>
        <w:t>статус Премии как главной научно-просветительской награды страны.</w:t>
      </w:r>
    </w:p>
    <w:p w:rsidR="00571078" w:rsidRPr="00571078" w:rsidRDefault="00571078" w:rsidP="00571078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571078">
        <w:rPr>
          <w:rFonts w:ascii="Times New Roman" w:hAnsi="Times New Roman"/>
          <w:sz w:val="28"/>
          <w:szCs w:val="28"/>
          <w:lang w:eastAsia="ru-RU"/>
        </w:rPr>
        <w:lastRenderedPageBreak/>
        <w:t xml:space="preserve">В 2026 году Премия будет вручаться по следующим номинациям: «Научная пресс-служба года», «Научный журналист года», «Автор цифрового контента», «Признание» (кандидаты выдвигаются членами </w:t>
      </w:r>
      <w:r w:rsidR="009405E4">
        <w:rPr>
          <w:rFonts w:ascii="Times New Roman" w:hAnsi="Times New Roman"/>
          <w:sz w:val="28"/>
          <w:szCs w:val="28"/>
          <w:lang w:eastAsia="ru-RU"/>
        </w:rPr>
        <w:t>о</w:t>
      </w:r>
      <w:r w:rsidRPr="00571078">
        <w:rPr>
          <w:rFonts w:ascii="Times New Roman" w:hAnsi="Times New Roman"/>
          <w:sz w:val="28"/>
          <w:szCs w:val="28"/>
          <w:lang w:eastAsia="ru-RU"/>
        </w:rPr>
        <w:t>рганизационного комитета</w:t>
      </w:r>
      <w:r w:rsidR="009405E4">
        <w:rPr>
          <w:rFonts w:ascii="Times New Roman" w:hAnsi="Times New Roman"/>
          <w:sz w:val="28"/>
          <w:szCs w:val="28"/>
          <w:lang w:eastAsia="ru-RU"/>
        </w:rPr>
        <w:t xml:space="preserve"> Премии</w:t>
      </w:r>
      <w:r w:rsidRPr="00571078">
        <w:rPr>
          <w:rFonts w:ascii="Times New Roman" w:hAnsi="Times New Roman"/>
          <w:sz w:val="28"/>
          <w:szCs w:val="28"/>
          <w:lang w:eastAsia="ru-RU"/>
        </w:rPr>
        <w:t xml:space="preserve">), «Российская наука – миру (номинация имени Константина Эдуардовича Циолковского)», «Специальный приз имени Даниила Гранина» (кандидаты выдвигаются членами </w:t>
      </w:r>
      <w:r w:rsidR="009405E4">
        <w:rPr>
          <w:rFonts w:ascii="Times New Roman" w:hAnsi="Times New Roman"/>
          <w:sz w:val="28"/>
          <w:szCs w:val="28"/>
          <w:lang w:eastAsia="ru-RU"/>
        </w:rPr>
        <w:t>о</w:t>
      </w:r>
      <w:r w:rsidRPr="00571078">
        <w:rPr>
          <w:rFonts w:ascii="Times New Roman" w:hAnsi="Times New Roman"/>
          <w:sz w:val="28"/>
          <w:szCs w:val="28"/>
          <w:lang w:eastAsia="ru-RU"/>
        </w:rPr>
        <w:t>рганизационного комитета</w:t>
      </w:r>
      <w:r w:rsidR="009405E4">
        <w:rPr>
          <w:rFonts w:ascii="Times New Roman" w:hAnsi="Times New Roman"/>
          <w:sz w:val="28"/>
          <w:szCs w:val="28"/>
          <w:lang w:eastAsia="ru-RU"/>
        </w:rPr>
        <w:t xml:space="preserve"> Премии</w:t>
      </w:r>
      <w:r w:rsidRPr="00571078">
        <w:rPr>
          <w:rFonts w:ascii="Times New Roman" w:hAnsi="Times New Roman"/>
          <w:sz w:val="28"/>
          <w:szCs w:val="28"/>
          <w:lang w:eastAsia="ru-RU"/>
        </w:rPr>
        <w:t xml:space="preserve">), «Наука – детям», </w:t>
      </w:r>
      <w:r w:rsidR="009405E4">
        <w:rPr>
          <w:rFonts w:ascii="Times New Roman" w:hAnsi="Times New Roman"/>
          <w:sz w:val="28"/>
          <w:szCs w:val="28"/>
          <w:lang w:eastAsia="ru-RU"/>
        </w:rPr>
        <w:br/>
      </w:r>
      <w:r w:rsidRPr="00571078">
        <w:rPr>
          <w:rFonts w:ascii="Times New Roman" w:hAnsi="Times New Roman"/>
          <w:sz w:val="28"/>
          <w:szCs w:val="28"/>
          <w:lang w:eastAsia="ru-RU"/>
        </w:rPr>
        <w:t>«Об использовании технологии искусственного интеллекта в научных исследованиях», а также</w:t>
      </w:r>
      <w:r w:rsidR="00420911">
        <w:rPr>
          <w:rFonts w:ascii="Times New Roman" w:hAnsi="Times New Roman"/>
          <w:sz w:val="28"/>
          <w:szCs w:val="28"/>
          <w:lang w:eastAsia="ru-RU"/>
        </w:rPr>
        <w:t xml:space="preserve"> по</w:t>
      </w:r>
      <w:r w:rsidRPr="00571078">
        <w:rPr>
          <w:rFonts w:ascii="Times New Roman" w:hAnsi="Times New Roman"/>
          <w:sz w:val="28"/>
          <w:szCs w:val="28"/>
          <w:lang w:eastAsia="ru-RU"/>
        </w:rPr>
        <w:t xml:space="preserve"> новым номинациям «Работа с опытом: вклад ученых в освоение космоса», «Специаль</w:t>
      </w:r>
      <w:r>
        <w:rPr>
          <w:rFonts w:ascii="Times New Roman" w:hAnsi="Times New Roman"/>
          <w:sz w:val="28"/>
          <w:szCs w:val="28"/>
          <w:lang w:eastAsia="ru-RU"/>
        </w:rPr>
        <w:t xml:space="preserve">ный приз имени Игоря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Горынина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» </w:t>
      </w:r>
      <w:r w:rsidRPr="00571078">
        <w:rPr>
          <w:rFonts w:ascii="Times New Roman" w:hAnsi="Times New Roman"/>
          <w:sz w:val="28"/>
          <w:szCs w:val="28"/>
          <w:lang w:eastAsia="ru-RU"/>
        </w:rPr>
        <w:t xml:space="preserve">и «Специальный приз имени Христофора </w:t>
      </w:r>
      <w:proofErr w:type="spellStart"/>
      <w:r w:rsidRPr="00571078">
        <w:rPr>
          <w:rFonts w:ascii="Times New Roman" w:hAnsi="Times New Roman"/>
          <w:sz w:val="28"/>
          <w:szCs w:val="28"/>
          <w:lang w:eastAsia="ru-RU"/>
        </w:rPr>
        <w:t>Леденцова</w:t>
      </w:r>
      <w:proofErr w:type="spellEnd"/>
      <w:r w:rsidRPr="00571078">
        <w:rPr>
          <w:rFonts w:ascii="Times New Roman" w:hAnsi="Times New Roman"/>
          <w:sz w:val="28"/>
          <w:szCs w:val="28"/>
          <w:lang w:eastAsia="ru-RU"/>
        </w:rPr>
        <w:t xml:space="preserve">», включающая  </w:t>
      </w:r>
      <w:proofErr w:type="spellStart"/>
      <w:r w:rsidRPr="00571078">
        <w:rPr>
          <w:rFonts w:ascii="Times New Roman" w:hAnsi="Times New Roman"/>
          <w:sz w:val="28"/>
          <w:szCs w:val="28"/>
          <w:lang w:eastAsia="ru-RU"/>
        </w:rPr>
        <w:t>подноминации</w:t>
      </w:r>
      <w:proofErr w:type="spellEnd"/>
      <w:r w:rsidRPr="00571078">
        <w:rPr>
          <w:rFonts w:ascii="Times New Roman" w:hAnsi="Times New Roman"/>
          <w:sz w:val="28"/>
          <w:szCs w:val="28"/>
          <w:lang w:eastAsia="ru-RU"/>
        </w:rPr>
        <w:t xml:space="preserve"> «Фонды» и «Предприятия». </w:t>
      </w:r>
    </w:p>
    <w:p w:rsidR="00BD2E92" w:rsidRPr="00F07018" w:rsidRDefault="00571078" w:rsidP="00BD2E9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71078">
        <w:rPr>
          <w:rFonts w:ascii="Times New Roman" w:hAnsi="Times New Roman"/>
          <w:sz w:val="28"/>
          <w:szCs w:val="28"/>
          <w:lang w:eastAsia="ru-RU"/>
        </w:rPr>
        <w:t xml:space="preserve">Учитывая важность популяризации научных достижений, прошу </w:t>
      </w:r>
      <w:r w:rsidR="00BD2E92" w:rsidRPr="00BA58DE">
        <w:rPr>
          <w:rFonts w:ascii="Times New Roman" w:hAnsi="Times New Roman"/>
          <w:sz w:val="28"/>
          <w:szCs w:val="28"/>
        </w:rPr>
        <w:t xml:space="preserve">проинформировать сотрудников и студентов возглавляемых вами организаций о возможности участия в Премии и оказать информационную </w:t>
      </w:r>
      <w:r w:rsidR="00BD2E92" w:rsidRPr="00F07018">
        <w:rPr>
          <w:rFonts w:ascii="Times New Roman" w:hAnsi="Times New Roman"/>
          <w:sz w:val="28"/>
          <w:szCs w:val="28"/>
        </w:rPr>
        <w:t xml:space="preserve">поддержку </w:t>
      </w:r>
      <w:r w:rsidR="00356763" w:rsidRPr="00F07018">
        <w:rPr>
          <w:rFonts w:ascii="Times New Roman" w:hAnsi="Times New Roman"/>
          <w:sz w:val="28"/>
          <w:szCs w:val="28"/>
        </w:rPr>
        <w:t xml:space="preserve">Премии </w:t>
      </w:r>
      <w:r w:rsidR="00BD2E92" w:rsidRPr="00F07018">
        <w:rPr>
          <w:rFonts w:ascii="Times New Roman" w:hAnsi="Times New Roman"/>
          <w:sz w:val="28"/>
          <w:szCs w:val="28"/>
        </w:rPr>
        <w:t xml:space="preserve">путем размещения информации на официальном сайте организации. </w:t>
      </w:r>
    </w:p>
    <w:p w:rsidR="00CD7196" w:rsidRDefault="00CD7196" w:rsidP="00CD7196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07018">
        <w:rPr>
          <w:rFonts w:ascii="Times New Roman" w:hAnsi="Times New Roman"/>
          <w:sz w:val="28"/>
          <w:szCs w:val="28"/>
          <w:lang w:eastAsia="ru-RU"/>
        </w:rPr>
        <w:t xml:space="preserve">Для участия в Премии необходимо заполнить форму на </w:t>
      </w:r>
      <w:r w:rsidR="009405E4" w:rsidRPr="00F07018">
        <w:rPr>
          <w:rFonts w:ascii="Times New Roman" w:hAnsi="Times New Roman"/>
          <w:sz w:val="28"/>
          <w:szCs w:val="28"/>
          <w:lang w:eastAsia="ru-RU"/>
        </w:rPr>
        <w:t>сайте https://zavernostnauke.ru</w:t>
      </w:r>
      <w:r w:rsidRPr="00F07018">
        <w:rPr>
          <w:rFonts w:ascii="Times New Roman" w:hAnsi="Times New Roman"/>
          <w:sz w:val="28"/>
          <w:szCs w:val="28"/>
          <w:lang w:eastAsia="ru-RU"/>
        </w:rPr>
        <w:t xml:space="preserve"> в срок до 13 августа 2026 года. От одной</w:t>
      </w:r>
      <w:bookmarkStart w:id="0" w:name="_GoBack"/>
      <w:bookmarkEnd w:id="0"/>
      <w:r>
        <w:rPr>
          <w:rFonts w:ascii="Times New Roman" w:hAnsi="Times New Roman"/>
          <w:sz w:val="28"/>
          <w:szCs w:val="28"/>
          <w:lang w:eastAsia="ru-RU"/>
        </w:rPr>
        <w:t xml:space="preserve"> организации может быть подано несколько заявок в различные номинации.</w:t>
      </w:r>
    </w:p>
    <w:p w:rsidR="00CD7196" w:rsidRDefault="00CD7196" w:rsidP="00CD7196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Презентационные материалы о Премии прилагаются</w:t>
      </w:r>
    </w:p>
    <w:p w:rsidR="00BD2E92" w:rsidRDefault="00BD2E92" w:rsidP="007D1D64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571078" w:rsidRDefault="00571078" w:rsidP="007D1D64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571078">
        <w:rPr>
          <w:rFonts w:ascii="Times New Roman" w:hAnsi="Times New Roman"/>
          <w:sz w:val="28"/>
          <w:szCs w:val="28"/>
          <w:lang w:eastAsia="ru-RU"/>
        </w:rPr>
        <w:t xml:space="preserve">Приложение: на </w:t>
      </w:r>
      <w:r w:rsidR="00BD2E92">
        <w:rPr>
          <w:rFonts w:ascii="Times New Roman" w:hAnsi="Times New Roman"/>
          <w:sz w:val="28"/>
          <w:szCs w:val="28"/>
          <w:lang w:eastAsia="ru-RU"/>
        </w:rPr>
        <w:t>7</w:t>
      </w:r>
      <w:r w:rsidRPr="00571078">
        <w:rPr>
          <w:rFonts w:ascii="Times New Roman" w:hAnsi="Times New Roman"/>
          <w:sz w:val="28"/>
          <w:szCs w:val="28"/>
          <w:lang w:eastAsia="ru-RU"/>
        </w:rPr>
        <w:t xml:space="preserve"> л. в 1 экз.</w:t>
      </w:r>
    </w:p>
    <w:p w:rsidR="00E71CFF" w:rsidRPr="00E56376" w:rsidRDefault="00C10E9A" w:rsidP="007D1D64">
      <w:pPr>
        <w:tabs>
          <w:tab w:val="left" w:pos="7695"/>
        </w:tabs>
        <w:spacing w:after="0"/>
        <w:rPr>
          <w:rFonts w:ascii="Times New Roman" w:hAnsi="Times New Roman"/>
          <w:noProof/>
          <w:sz w:val="28"/>
        </w:rPr>
      </w:pPr>
      <w:r>
        <w:rPr>
          <w:rFonts w:ascii="Times New Roman" w:hAnsi="Times New Roman"/>
          <w:noProof/>
          <w:sz w:val="28"/>
        </w:rPr>
        <w:tab/>
      </w:r>
      <w:r>
        <w:rPr>
          <w:rFonts w:ascii="Times New Roman" w:hAnsi="Times New Roman"/>
          <w:noProof/>
          <w:sz w:val="28"/>
        </w:rPr>
        <w:br/>
      </w:r>
    </w:p>
    <w:p w:rsidR="00B834A6" w:rsidRDefault="007D1D64" w:rsidP="007D1D64">
      <w:pPr>
        <w:jc w:val="right"/>
        <w:rPr>
          <w:rFonts w:ascii="Times New Roman" w:hAnsi="Times New Roman"/>
          <w:noProof/>
          <w:sz w:val="28"/>
        </w:rPr>
      </w:pPr>
      <w:r>
        <w:rPr>
          <w:rFonts w:ascii="Times New Roman" w:hAnsi="Times New Roman"/>
          <w:noProof/>
          <w:sz w:val="28"/>
        </w:rPr>
        <w:t>В.Н. Фальков</w:t>
      </w:r>
    </w:p>
    <w:p w:rsidR="00CD7196" w:rsidRDefault="00CD7196" w:rsidP="007D1D64">
      <w:pPr>
        <w:jc w:val="right"/>
        <w:rPr>
          <w:rFonts w:ascii="Times New Roman" w:hAnsi="Times New Roman"/>
          <w:noProof/>
          <w:sz w:val="28"/>
        </w:rPr>
      </w:pPr>
    </w:p>
    <w:p w:rsidR="00CD7196" w:rsidRDefault="00CD7196" w:rsidP="007D1D64">
      <w:pPr>
        <w:jc w:val="right"/>
        <w:rPr>
          <w:rFonts w:ascii="Times New Roman" w:hAnsi="Times New Roman"/>
          <w:noProof/>
          <w:sz w:val="28"/>
        </w:rPr>
      </w:pPr>
    </w:p>
    <w:p w:rsidR="00CD7196" w:rsidRPr="00CD7196" w:rsidRDefault="00CD7196" w:rsidP="007D1D64">
      <w:pPr>
        <w:jc w:val="right"/>
        <w:rPr>
          <w:rFonts w:ascii="Times New Roman" w:hAnsi="Times New Roman"/>
          <w:noProof/>
          <w:sz w:val="18"/>
        </w:rPr>
      </w:pPr>
    </w:p>
    <w:p w:rsidR="00CD7196" w:rsidRPr="00554C7D" w:rsidRDefault="00CD7196" w:rsidP="00CD7196">
      <w:pPr>
        <w:pStyle w:val="a5"/>
        <w:rPr>
          <w:rFonts w:ascii="Times New Roman" w:hAnsi="Times New Roman"/>
          <w:sz w:val="20"/>
        </w:rPr>
      </w:pPr>
      <w:r w:rsidRPr="00554C7D">
        <w:rPr>
          <w:rFonts w:ascii="Times New Roman" w:hAnsi="Times New Roman"/>
          <w:sz w:val="20"/>
        </w:rPr>
        <w:t xml:space="preserve">Мария Сергеевна Смирновская </w:t>
      </w:r>
    </w:p>
    <w:p w:rsidR="00CD7196" w:rsidRPr="00C10E9A" w:rsidRDefault="00CD7196" w:rsidP="00CD7196">
      <w:pPr>
        <w:pStyle w:val="a5"/>
        <w:rPr>
          <w:rFonts w:ascii="Times New Roman" w:hAnsi="Times New Roman"/>
          <w:noProof/>
          <w:sz w:val="28"/>
        </w:rPr>
      </w:pPr>
      <w:r w:rsidRPr="00554C7D">
        <w:rPr>
          <w:rFonts w:ascii="Times New Roman" w:hAnsi="Times New Roman"/>
          <w:sz w:val="20"/>
        </w:rPr>
        <w:t>(495) 547-</w:t>
      </w:r>
      <w:r>
        <w:rPr>
          <w:rFonts w:ascii="Times New Roman" w:hAnsi="Times New Roman"/>
          <w:sz w:val="20"/>
        </w:rPr>
        <w:t>13</w:t>
      </w:r>
      <w:r w:rsidRPr="00554C7D">
        <w:rPr>
          <w:rFonts w:ascii="Times New Roman" w:hAnsi="Times New Roman"/>
          <w:sz w:val="20"/>
        </w:rPr>
        <w:t>-</w:t>
      </w:r>
      <w:r>
        <w:rPr>
          <w:rFonts w:ascii="Times New Roman" w:hAnsi="Times New Roman"/>
          <w:sz w:val="20"/>
        </w:rPr>
        <w:t>25</w:t>
      </w:r>
      <w:r w:rsidRPr="00554C7D">
        <w:rPr>
          <w:rFonts w:ascii="Times New Roman" w:hAnsi="Times New Roman"/>
          <w:sz w:val="20"/>
        </w:rPr>
        <w:t xml:space="preserve"> (доб. 7543)</w:t>
      </w:r>
    </w:p>
    <w:sectPr w:rsidR="00CD7196" w:rsidRPr="00C10E9A" w:rsidSect="00CD7196">
      <w:headerReference w:type="default" r:id="rId7"/>
      <w:pgSz w:w="11906" w:h="16838"/>
      <w:pgMar w:top="1134" w:right="1134" w:bottom="993" w:left="1701" w:header="709" w:footer="36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6C91" w:rsidRDefault="003A6C91" w:rsidP="00C93A6C">
      <w:pPr>
        <w:spacing w:after="0" w:line="240" w:lineRule="auto"/>
      </w:pPr>
      <w:r>
        <w:separator/>
      </w:r>
    </w:p>
  </w:endnote>
  <w:endnote w:type="continuationSeparator" w:id="0">
    <w:p w:rsidR="003A6C91" w:rsidRDefault="003A6C91" w:rsidP="00C93A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6C91" w:rsidRDefault="003A6C91" w:rsidP="00C93A6C">
      <w:pPr>
        <w:spacing w:after="0" w:line="240" w:lineRule="auto"/>
      </w:pPr>
      <w:r>
        <w:separator/>
      </w:r>
    </w:p>
  </w:footnote>
  <w:footnote w:type="continuationSeparator" w:id="0">
    <w:p w:rsidR="003A6C91" w:rsidRDefault="003A6C91" w:rsidP="00C93A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08307628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1E2361" w:rsidRPr="001E2361" w:rsidRDefault="001E2361">
        <w:pPr>
          <w:pStyle w:val="a3"/>
          <w:jc w:val="center"/>
          <w:rPr>
            <w:rFonts w:ascii="Times New Roman" w:hAnsi="Times New Roman"/>
            <w:sz w:val="24"/>
            <w:szCs w:val="24"/>
          </w:rPr>
        </w:pPr>
        <w:r w:rsidRPr="001E2361">
          <w:rPr>
            <w:rFonts w:ascii="Times New Roman" w:hAnsi="Times New Roman"/>
            <w:sz w:val="24"/>
            <w:szCs w:val="24"/>
          </w:rPr>
          <w:fldChar w:fldCharType="begin"/>
        </w:r>
        <w:r w:rsidRPr="001E2361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1E2361">
          <w:rPr>
            <w:rFonts w:ascii="Times New Roman" w:hAnsi="Times New Roman"/>
            <w:sz w:val="24"/>
            <w:szCs w:val="24"/>
          </w:rPr>
          <w:fldChar w:fldCharType="separate"/>
        </w:r>
        <w:r w:rsidR="00F07018">
          <w:rPr>
            <w:rFonts w:ascii="Times New Roman" w:hAnsi="Times New Roman"/>
            <w:noProof/>
            <w:sz w:val="24"/>
            <w:szCs w:val="24"/>
          </w:rPr>
          <w:t>2</w:t>
        </w:r>
        <w:r w:rsidRPr="001E2361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FB44F6" w:rsidRDefault="00FB44F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6979"/>
    <w:rsid w:val="000433CC"/>
    <w:rsid w:val="000513B2"/>
    <w:rsid w:val="00085D2F"/>
    <w:rsid w:val="0009413D"/>
    <w:rsid w:val="000B5DD6"/>
    <w:rsid w:val="000E2EEE"/>
    <w:rsid w:val="000F6E2F"/>
    <w:rsid w:val="00192E97"/>
    <w:rsid w:val="0019307A"/>
    <w:rsid w:val="001A4B54"/>
    <w:rsid w:val="001D10AC"/>
    <w:rsid w:val="001D513C"/>
    <w:rsid w:val="001E2361"/>
    <w:rsid w:val="001F3F29"/>
    <w:rsid w:val="0020616D"/>
    <w:rsid w:val="0021149A"/>
    <w:rsid w:val="00233387"/>
    <w:rsid w:val="002342E5"/>
    <w:rsid w:val="002403DB"/>
    <w:rsid w:val="00241B1F"/>
    <w:rsid w:val="00270030"/>
    <w:rsid w:val="00294B03"/>
    <w:rsid w:val="002F6979"/>
    <w:rsid w:val="003231B4"/>
    <w:rsid w:val="0033165C"/>
    <w:rsid w:val="00356763"/>
    <w:rsid w:val="003A6C91"/>
    <w:rsid w:val="003B456F"/>
    <w:rsid w:val="003C6657"/>
    <w:rsid w:val="00420911"/>
    <w:rsid w:val="004437F1"/>
    <w:rsid w:val="00467CCA"/>
    <w:rsid w:val="00493509"/>
    <w:rsid w:val="005200E5"/>
    <w:rsid w:val="00554C7D"/>
    <w:rsid w:val="00571078"/>
    <w:rsid w:val="00574293"/>
    <w:rsid w:val="005B09A4"/>
    <w:rsid w:val="005B3CD3"/>
    <w:rsid w:val="005C0F30"/>
    <w:rsid w:val="005C4BA7"/>
    <w:rsid w:val="005E72DE"/>
    <w:rsid w:val="005F612A"/>
    <w:rsid w:val="005F6560"/>
    <w:rsid w:val="005F6A5A"/>
    <w:rsid w:val="006325BB"/>
    <w:rsid w:val="00662C9C"/>
    <w:rsid w:val="0069724B"/>
    <w:rsid w:val="006D0610"/>
    <w:rsid w:val="006F6CF9"/>
    <w:rsid w:val="00701245"/>
    <w:rsid w:val="00715FAC"/>
    <w:rsid w:val="00731DD0"/>
    <w:rsid w:val="0075315D"/>
    <w:rsid w:val="00766C1E"/>
    <w:rsid w:val="007918BE"/>
    <w:rsid w:val="007B2CDE"/>
    <w:rsid w:val="007C1648"/>
    <w:rsid w:val="007D1D64"/>
    <w:rsid w:val="007D5DB6"/>
    <w:rsid w:val="007F6C5A"/>
    <w:rsid w:val="00802474"/>
    <w:rsid w:val="00804904"/>
    <w:rsid w:val="00805C38"/>
    <w:rsid w:val="00833071"/>
    <w:rsid w:val="0083757C"/>
    <w:rsid w:val="00876D0F"/>
    <w:rsid w:val="00886D41"/>
    <w:rsid w:val="0089517E"/>
    <w:rsid w:val="0089611D"/>
    <w:rsid w:val="00902CC2"/>
    <w:rsid w:val="00913BB9"/>
    <w:rsid w:val="009405E4"/>
    <w:rsid w:val="00940E0F"/>
    <w:rsid w:val="009524A1"/>
    <w:rsid w:val="00962B04"/>
    <w:rsid w:val="009766B9"/>
    <w:rsid w:val="009A066E"/>
    <w:rsid w:val="009B3A01"/>
    <w:rsid w:val="009B3BBE"/>
    <w:rsid w:val="009C2B35"/>
    <w:rsid w:val="009C6D38"/>
    <w:rsid w:val="009D2672"/>
    <w:rsid w:val="00A362FD"/>
    <w:rsid w:val="00A639F4"/>
    <w:rsid w:val="00A71AF7"/>
    <w:rsid w:val="00A75961"/>
    <w:rsid w:val="00A934C0"/>
    <w:rsid w:val="00AC55B8"/>
    <w:rsid w:val="00AC56F2"/>
    <w:rsid w:val="00AF0ED3"/>
    <w:rsid w:val="00AF2A67"/>
    <w:rsid w:val="00AF423E"/>
    <w:rsid w:val="00AF7381"/>
    <w:rsid w:val="00B35F46"/>
    <w:rsid w:val="00B7130C"/>
    <w:rsid w:val="00B834A6"/>
    <w:rsid w:val="00B94F42"/>
    <w:rsid w:val="00BA61A7"/>
    <w:rsid w:val="00BB7EAD"/>
    <w:rsid w:val="00BC1DFC"/>
    <w:rsid w:val="00BD2E92"/>
    <w:rsid w:val="00BD7C4E"/>
    <w:rsid w:val="00BE7785"/>
    <w:rsid w:val="00C10E9A"/>
    <w:rsid w:val="00C309E5"/>
    <w:rsid w:val="00C35DB2"/>
    <w:rsid w:val="00C37457"/>
    <w:rsid w:val="00C87505"/>
    <w:rsid w:val="00C93A6C"/>
    <w:rsid w:val="00CB44E4"/>
    <w:rsid w:val="00CD5944"/>
    <w:rsid w:val="00CD7196"/>
    <w:rsid w:val="00CE225B"/>
    <w:rsid w:val="00CF04CB"/>
    <w:rsid w:val="00CF6F0F"/>
    <w:rsid w:val="00CF73E5"/>
    <w:rsid w:val="00D07F06"/>
    <w:rsid w:val="00D101EB"/>
    <w:rsid w:val="00D20B0D"/>
    <w:rsid w:val="00D30A2F"/>
    <w:rsid w:val="00D804C6"/>
    <w:rsid w:val="00DB1015"/>
    <w:rsid w:val="00DB3E37"/>
    <w:rsid w:val="00DD237A"/>
    <w:rsid w:val="00DD71AB"/>
    <w:rsid w:val="00E04F39"/>
    <w:rsid w:val="00E159C3"/>
    <w:rsid w:val="00E3122C"/>
    <w:rsid w:val="00E32A1D"/>
    <w:rsid w:val="00E32CA3"/>
    <w:rsid w:val="00E33E6A"/>
    <w:rsid w:val="00E348D3"/>
    <w:rsid w:val="00E56376"/>
    <w:rsid w:val="00E71CFF"/>
    <w:rsid w:val="00E72E21"/>
    <w:rsid w:val="00F03BAB"/>
    <w:rsid w:val="00F07018"/>
    <w:rsid w:val="00F51645"/>
    <w:rsid w:val="00F5340E"/>
    <w:rsid w:val="00F57F09"/>
    <w:rsid w:val="00F7223E"/>
    <w:rsid w:val="00FB44F6"/>
    <w:rsid w:val="00FE75BF"/>
    <w:rsid w:val="00FF12A6"/>
    <w:rsid w:val="00FF1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5:chartTrackingRefBased/>
  <w15:docId w15:val="{876D1F1C-529F-4618-AFBE-79C381A25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6979"/>
    <w:pPr>
      <w:spacing w:after="200" w:line="276" w:lineRule="auto"/>
    </w:pPr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93A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93A6C"/>
    <w:rPr>
      <w:rFonts w:eastAsia="Times New Roman" w:cs="Times New Roman"/>
    </w:rPr>
  </w:style>
  <w:style w:type="paragraph" w:styleId="a5">
    <w:name w:val="footer"/>
    <w:basedOn w:val="a"/>
    <w:link w:val="a6"/>
    <w:uiPriority w:val="99"/>
    <w:unhideWhenUsed/>
    <w:rsid w:val="00C93A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93A6C"/>
    <w:rPr>
      <w:rFonts w:eastAsia="Times New Roman" w:cs="Times New Roman"/>
    </w:rPr>
  </w:style>
  <w:style w:type="paragraph" w:customStyle="1" w:styleId="ConsPlusNormal">
    <w:name w:val="ConsPlusNormal"/>
    <w:rsid w:val="00E71CF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358</Words>
  <Characters>2046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Терехина Алина Алексеевна</dc:creator>
  <cp:keywords/>
  <dc:description/>
  <cp:lastModifiedBy>Данилина Мария Борисовна</cp:lastModifiedBy>
  <cp:revision>7</cp:revision>
  <dcterms:created xsi:type="dcterms:W3CDTF">2026-07-29T08:51:00Z</dcterms:created>
  <dcterms:modified xsi:type="dcterms:W3CDTF">2026-07-29T09:17:00Z</dcterms:modified>
</cp:coreProperties>
</file>